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31306" w14:textId="77777777" w:rsidR="000958CD" w:rsidRPr="002652C2" w:rsidRDefault="000958CD" w:rsidP="0084378F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44D94AA" w14:textId="77777777" w:rsidR="002652C2" w:rsidRDefault="002652C2" w:rsidP="002652C2">
      <w:pPr>
        <w:rPr>
          <w:rFonts w:ascii="Arial" w:hAnsi="Arial" w:cs="Arial"/>
          <w:b/>
          <w:bCs/>
          <w:sz w:val="22"/>
          <w:szCs w:val="22"/>
        </w:rPr>
      </w:pPr>
      <w:r w:rsidRPr="002652C2">
        <w:rPr>
          <w:rFonts w:ascii="Arial" w:hAnsi="Arial" w:cs="Arial"/>
          <w:b/>
          <w:bCs/>
          <w:sz w:val="22"/>
          <w:szCs w:val="22"/>
        </w:rPr>
        <w:t>SAOPŠTENJE ZA JAVNOST</w:t>
      </w:r>
      <w:r w:rsidRPr="002652C2">
        <w:rPr>
          <w:rFonts w:ascii="Arial" w:hAnsi="Arial" w:cs="Arial"/>
          <w:sz w:val="22"/>
          <w:szCs w:val="22"/>
        </w:rPr>
        <w:br/>
      </w:r>
    </w:p>
    <w:p w14:paraId="4F4CFC2C" w14:textId="77777777" w:rsidR="002652C2" w:rsidRDefault="002652C2" w:rsidP="002652C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7730996" w14:textId="2D3565C9" w:rsidR="002652C2" w:rsidRPr="002652C2" w:rsidRDefault="002652C2" w:rsidP="002652C2">
      <w:pPr>
        <w:jc w:val="center"/>
        <w:rPr>
          <w:rFonts w:ascii="Arial" w:hAnsi="Arial" w:cs="Arial"/>
          <w:sz w:val="22"/>
          <w:szCs w:val="22"/>
        </w:rPr>
      </w:pPr>
      <w:r w:rsidRPr="002652C2">
        <w:rPr>
          <w:rFonts w:ascii="Arial" w:hAnsi="Arial" w:cs="Arial"/>
          <w:b/>
          <w:bCs/>
          <w:sz w:val="22"/>
          <w:szCs w:val="22"/>
        </w:rPr>
        <w:t xml:space="preserve">CHANGAN </w:t>
      </w:r>
      <w:proofErr w:type="spellStart"/>
      <w:r w:rsidRPr="002652C2">
        <w:rPr>
          <w:rFonts w:ascii="Arial" w:hAnsi="Arial" w:cs="Arial"/>
          <w:b/>
          <w:bCs/>
          <w:sz w:val="22"/>
          <w:szCs w:val="22"/>
        </w:rPr>
        <w:t>beleži</w:t>
      </w:r>
      <w:proofErr w:type="spellEnd"/>
      <w:r w:rsidRPr="002652C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652C2">
        <w:rPr>
          <w:rFonts w:ascii="Arial" w:hAnsi="Arial" w:cs="Arial"/>
          <w:b/>
          <w:bCs/>
          <w:sz w:val="22"/>
          <w:szCs w:val="22"/>
        </w:rPr>
        <w:t>izvanredne</w:t>
      </w:r>
      <w:proofErr w:type="spellEnd"/>
      <w:r w:rsidRPr="002652C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652C2">
        <w:rPr>
          <w:rFonts w:ascii="Arial" w:hAnsi="Arial" w:cs="Arial"/>
          <w:b/>
          <w:bCs/>
          <w:sz w:val="22"/>
          <w:szCs w:val="22"/>
        </w:rPr>
        <w:t>prodajne</w:t>
      </w:r>
      <w:proofErr w:type="spellEnd"/>
      <w:r w:rsidRPr="002652C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b/>
          <w:bCs/>
          <w:sz w:val="22"/>
          <w:szCs w:val="22"/>
        </w:rPr>
        <w:t>rezultate</w:t>
      </w:r>
      <w:proofErr w:type="spellEnd"/>
      <w:r w:rsidRPr="00EC477F">
        <w:rPr>
          <w:rFonts w:ascii="Arial" w:hAnsi="Arial" w:cs="Arial"/>
          <w:b/>
          <w:bCs/>
          <w:sz w:val="22"/>
          <w:szCs w:val="22"/>
        </w:rPr>
        <w:t xml:space="preserve"> u </w:t>
      </w:r>
      <w:proofErr w:type="spellStart"/>
      <w:r w:rsidRPr="00EC477F">
        <w:rPr>
          <w:rFonts w:ascii="Arial" w:hAnsi="Arial" w:cs="Arial"/>
          <w:b/>
          <w:bCs/>
          <w:sz w:val="22"/>
          <w:szCs w:val="22"/>
        </w:rPr>
        <w:t>Srbiji</w:t>
      </w:r>
      <w:proofErr w:type="spellEnd"/>
      <w:r w:rsidRPr="00EC477F">
        <w:rPr>
          <w:rFonts w:ascii="Arial" w:hAnsi="Arial" w:cs="Arial"/>
          <w:b/>
          <w:bCs/>
          <w:sz w:val="22"/>
          <w:szCs w:val="22"/>
        </w:rPr>
        <w:t xml:space="preserve"> u 2026. – </w:t>
      </w:r>
      <w:proofErr w:type="spellStart"/>
      <w:r w:rsidRPr="00EC477F">
        <w:rPr>
          <w:rFonts w:ascii="Arial" w:hAnsi="Arial" w:cs="Arial"/>
          <w:b/>
          <w:bCs/>
          <w:sz w:val="22"/>
          <w:szCs w:val="22"/>
        </w:rPr>
        <w:t>više</w:t>
      </w:r>
      <w:proofErr w:type="spellEnd"/>
      <w:r w:rsidRPr="00EC477F">
        <w:rPr>
          <w:rFonts w:ascii="Arial" w:hAnsi="Arial" w:cs="Arial"/>
          <w:b/>
          <w:bCs/>
          <w:sz w:val="22"/>
          <w:szCs w:val="22"/>
        </w:rPr>
        <w:t xml:space="preserve"> od 100 </w:t>
      </w:r>
      <w:proofErr w:type="spellStart"/>
      <w:r w:rsidRPr="00EC477F">
        <w:rPr>
          <w:rFonts w:ascii="Arial" w:hAnsi="Arial" w:cs="Arial"/>
          <w:b/>
          <w:bCs/>
          <w:sz w:val="22"/>
          <w:szCs w:val="22"/>
        </w:rPr>
        <w:t>prodatih</w:t>
      </w:r>
      <w:proofErr w:type="spellEnd"/>
      <w:r w:rsidRPr="00EC477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b/>
          <w:bCs/>
          <w:sz w:val="22"/>
          <w:szCs w:val="22"/>
        </w:rPr>
        <w:t>vozila</w:t>
      </w:r>
      <w:proofErr w:type="spellEnd"/>
      <w:r w:rsidRPr="00EC477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b/>
          <w:bCs/>
          <w:sz w:val="22"/>
          <w:szCs w:val="22"/>
        </w:rPr>
        <w:t>tokom</w:t>
      </w:r>
      <w:proofErr w:type="spellEnd"/>
      <w:r w:rsidRPr="00EC477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b/>
          <w:bCs/>
          <w:sz w:val="22"/>
          <w:szCs w:val="22"/>
        </w:rPr>
        <w:t>Sajma</w:t>
      </w:r>
      <w:proofErr w:type="spellEnd"/>
      <w:r w:rsidRPr="00EC477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b/>
          <w:bCs/>
          <w:sz w:val="22"/>
          <w:szCs w:val="22"/>
        </w:rPr>
        <w:t>automobila</w:t>
      </w:r>
      <w:proofErr w:type="spellEnd"/>
    </w:p>
    <w:p w14:paraId="7343A504" w14:textId="77777777" w:rsidR="002652C2" w:rsidRDefault="002652C2" w:rsidP="002652C2">
      <w:pPr>
        <w:jc w:val="both"/>
        <w:rPr>
          <w:rFonts w:ascii="Arial" w:hAnsi="Arial" w:cs="Arial"/>
          <w:sz w:val="22"/>
          <w:szCs w:val="22"/>
        </w:rPr>
      </w:pPr>
    </w:p>
    <w:p w14:paraId="051E8F61" w14:textId="31FD5112" w:rsidR="002652C2" w:rsidRDefault="002652C2" w:rsidP="00336365">
      <w:pPr>
        <w:jc w:val="both"/>
        <w:rPr>
          <w:rFonts w:ascii="Arial" w:hAnsi="Arial" w:cs="Arial"/>
          <w:sz w:val="22"/>
          <w:szCs w:val="22"/>
        </w:rPr>
      </w:pPr>
      <w:r w:rsidRPr="008C2A79">
        <w:rPr>
          <w:rFonts w:ascii="Arial" w:hAnsi="Arial" w:cs="Arial"/>
          <w:b/>
          <w:bCs/>
          <w:sz w:val="22"/>
          <w:szCs w:val="22"/>
        </w:rPr>
        <w:t xml:space="preserve">Beograd, </w:t>
      </w:r>
      <w:r w:rsidR="008C2A79" w:rsidRPr="008C2A79">
        <w:rPr>
          <w:rFonts w:ascii="Arial" w:hAnsi="Arial" w:cs="Arial"/>
          <w:b/>
          <w:bCs/>
          <w:sz w:val="22"/>
          <w:szCs w:val="22"/>
        </w:rPr>
        <w:t>24</w:t>
      </w:r>
      <w:r w:rsidRPr="008C2A79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8C2A79">
        <w:rPr>
          <w:rFonts w:ascii="Arial" w:hAnsi="Arial" w:cs="Arial"/>
          <w:b/>
          <w:bCs/>
          <w:sz w:val="22"/>
          <w:szCs w:val="22"/>
        </w:rPr>
        <w:t>april</w:t>
      </w:r>
      <w:proofErr w:type="spellEnd"/>
      <w:r w:rsidRPr="008C2A79">
        <w:rPr>
          <w:rFonts w:ascii="Arial" w:hAnsi="Arial" w:cs="Arial"/>
          <w:b/>
          <w:bCs/>
          <w:sz w:val="22"/>
          <w:szCs w:val="22"/>
        </w:rPr>
        <w:t xml:space="preserve"> 2026.</w:t>
      </w:r>
      <w:r w:rsidRPr="008C2A79">
        <w:rPr>
          <w:rFonts w:ascii="Arial" w:hAnsi="Arial" w:cs="Arial"/>
          <w:sz w:val="22"/>
          <w:szCs w:val="22"/>
        </w:rPr>
        <w:t xml:space="preserve"> - CHANGAN, </w:t>
      </w:r>
      <w:proofErr w:type="spellStart"/>
      <w:r w:rsidRPr="008C2A79">
        <w:rPr>
          <w:rFonts w:ascii="Arial" w:hAnsi="Arial" w:cs="Arial"/>
          <w:sz w:val="22"/>
          <w:szCs w:val="22"/>
        </w:rPr>
        <w:t>jedna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8C2A79">
        <w:rPr>
          <w:rFonts w:ascii="Arial" w:hAnsi="Arial" w:cs="Arial"/>
          <w:sz w:val="22"/>
          <w:szCs w:val="22"/>
        </w:rPr>
        <w:t>najvećih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kineskih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automobilskih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grupacija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C2A79">
        <w:rPr>
          <w:rFonts w:ascii="Arial" w:hAnsi="Arial" w:cs="Arial"/>
          <w:sz w:val="22"/>
          <w:szCs w:val="22"/>
        </w:rPr>
        <w:t>beleži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snažan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prodajni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zamah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8C2A79">
        <w:rPr>
          <w:rFonts w:ascii="Arial" w:hAnsi="Arial" w:cs="Arial"/>
          <w:sz w:val="22"/>
          <w:szCs w:val="22"/>
        </w:rPr>
        <w:t>Srbiji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tokom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2026. </w:t>
      </w:r>
      <w:proofErr w:type="spellStart"/>
      <w:r w:rsidRPr="008C2A79">
        <w:rPr>
          <w:rFonts w:ascii="Arial" w:hAnsi="Arial" w:cs="Arial"/>
          <w:sz w:val="22"/>
          <w:szCs w:val="22"/>
        </w:rPr>
        <w:t>godini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C2A79">
        <w:rPr>
          <w:rFonts w:ascii="Arial" w:hAnsi="Arial" w:cs="Arial"/>
          <w:sz w:val="22"/>
          <w:szCs w:val="22"/>
        </w:rPr>
        <w:t>potvrđen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izuzetnim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interesovanjem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kupaca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8C2A79">
        <w:rPr>
          <w:rFonts w:ascii="Arial" w:hAnsi="Arial" w:cs="Arial"/>
          <w:sz w:val="22"/>
          <w:szCs w:val="22"/>
        </w:rPr>
        <w:t>realizovanim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porudžbinama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tokom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upravo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završenog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Sajma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2A79">
        <w:rPr>
          <w:rFonts w:ascii="Arial" w:hAnsi="Arial" w:cs="Arial"/>
          <w:sz w:val="22"/>
          <w:szCs w:val="22"/>
        </w:rPr>
        <w:t>automobila</w:t>
      </w:r>
      <w:proofErr w:type="spellEnd"/>
      <w:r w:rsidRPr="008C2A79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8C2A79">
        <w:rPr>
          <w:rFonts w:ascii="Arial" w:hAnsi="Arial" w:cs="Arial"/>
          <w:sz w:val="22"/>
          <w:szCs w:val="22"/>
        </w:rPr>
        <w:t>Beogradu</w:t>
      </w:r>
      <w:proofErr w:type="spellEnd"/>
      <w:r w:rsidRPr="008C2A79">
        <w:rPr>
          <w:rFonts w:ascii="Arial" w:hAnsi="Arial" w:cs="Arial"/>
          <w:sz w:val="22"/>
          <w:szCs w:val="22"/>
        </w:rPr>
        <w:t>.</w:t>
      </w:r>
      <w:r w:rsidRPr="002652C2">
        <w:rPr>
          <w:rFonts w:ascii="Arial" w:hAnsi="Arial" w:cs="Arial"/>
          <w:sz w:val="22"/>
          <w:szCs w:val="22"/>
        </w:rPr>
        <w:t> </w:t>
      </w:r>
    </w:p>
    <w:p w14:paraId="006F38B6" w14:textId="77777777" w:rsidR="002652C2" w:rsidRDefault="002652C2" w:rsidP="00336365">
      <w:pPr>
        <w:jc w:val="both"/>
        <w:rPr>
          <w:rFonts w:ascii="Arial" w:hAnsi="Arial" w:cs="Arial"/>
          <w:sz w:val="22"/>
          <w:szCs w:val="22"/>
        </w:rPr>
      </w:pPr>
    </w:p>
    <w:p w14:paraId="45DF41A2" w14:textId="77777777" w:rsidR="002652C2" w:rsidRPr="002652C2" w:rsidRDefault="002652C2" w:rsidP="00336365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EC477F">
        <w:rPr>
          <w:rFonts w:ascii="Arial" w:hAnsi="Arial" w:cs="Arial"/>
          <w:sz w:val="22"/>
          <w:szCs w:val="22"/>
        </w:rPr>
        <w:t>Povodom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sz w:val="22"/>
          <w:szCs w:val="22"/>
        </w:rPr>
        <w:t>ovog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sz w:val="22"/>
          <w:szCs w:val="22"/>
        </w:rPr>
        <w:t>uspeha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C477F">
        <w:rPr>
          <w:rFonts w:ascii="Arial" w:hAnsi="Arial" w:cs="Arial"/>
          <w:sz w:val="22"/>
          <w:szCs w:val="22"/>
        </w:rPr>
        <w:t>organizovan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EC477F">
        <w:rPr>
          <w:rFonts w:ascii="Arial" w:hAnsi="Arial" w:cs="Arial"/>
          <w:sz w:val="22"/>
          <w:szCs w:val="22"/>
        </w:rPr>
        <w:t>prigodni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sz w:val="22"/>
          <w:szCs w:val="22"/>
        </w:rPr>
        <w:t>događaj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EC477F">
        <w:rPr>
          <w:rFonts w:ascii="Arial" w:hAnsi="Arial" w:cs="Arial"/>
          <w:sz w:val="22"/>
          <w:szCs w:val="22"/>
        </w:rPr>
        <w:t>salonu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 BM Motors </w:t>
      </w:r>
      <w:proofErr w:type="spellStart"/>
      <w:r w:rsidRPr="00EC477F">
        <w:rPr>
          <w:rFonts w:ascii="Arial" w:hAnsi="Arial" w:cs="Arial"/>
          <w:sz w:val="22"/>
          <w:szCs w:val="22"/>
        </w:rPr>
        <w:t>Savograd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EC477F">
        <w:rPr>
          <w:rFonts w:ascii="Arial" w:hAnsi="Arial" w:cs="Arial"/>
          <w:sz w:val="22"/>
          <w:szCs w:val="22"/>
        </w:rPr>
        <w:t>okviru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 Sava Business Centra, </w:t>
      </w:r>
      <w:proofErr w:type="spellStart"/>
      <w:r w:rsidRPr="00EC477F">
        <w:rPr>
          <w:rFonts w:ascii="Arial" w:hAnsi="Arial" w:cs="Arial"/>
          <w:sz w:val="22"/>
          <w:szCs w:val="22"/>
        </w:rPr>
        <w:t>tokom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sz w:val="22"/>
          <w:szCs w:val="22"/>
        </w:rPr>
        <w:t>kojeg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EC477F">
        <w:rPr>
          <w:rFonts w:ascii="Arial" w:hAnsi="Arial" w:cs="Arial"/>
          <w:sz w:val="22"/>
          <w:szCs w:val="22"/>
        </w:rPr>
        <w:t>upriličena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EC477F">
        <w:rPr>
          <w:rFonts w:ascii="Arial" w:hAnsi="Arial" w:cs="Arial"/>
          <w:sz w:val="22"/>
          <w:szCs w:val="22"/>
        </w:rPr>
        <w:t>svečana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sz w:val="22"/>
          <w:szCs w:val="22"/>
        </w:rPr>
        <w:t>primopredaja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1</w:t>
      </w:r>
      <w:r w:rsidR="00635518" w:rsidRPr="00EC477F">
        <w:rPr>
          <w:rFonts w:ascii="Arial" w:hAnsi="Arial" w:cs="Arial"/>
          <w:sz w:val="22"/>
          <w:szCs w:val="22"/>
        </w:rPr>
        <w:t>6</w:t>
      </w:r>
      <w:r w:rsidRPr="00EC47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sz w:val="22"/>
          <w:szCs w:val="22"/>
        </w:rPr>
        <w:t>prodatih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sz w:val="22"/>
          <w:szCs w:val="22"/>
        </w:rPr>
        <w:t>električnih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sz w:val="22"/>
          <w:szCs w:val="22"/>
        </w:rPr>
        <w:t>vozila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sz w:val="22"/>
          <w:szCs w:val="22"/>
        </w:rPr>
        <w:t>građevinskoj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477F">
        <w:rPr>
          <w:rFonts w:ascii="Arial" w:hAnsi="Arial" w:cs="Arial"/>
          <w:sz w:val="22"/>
          <w:szCs w:val="22"/>
        </w:rPr>
        <w:t>firmi</w:t>
      </w:r>
      <w:proofErr w:type="spellEnd"/>
      <w:r w:rsidRPr="00EC477F">
        <w:rPr>
          <w:rFonts w:ascii="Arial" w:hAnsi="Arial" w:cs="Arial"/>
          <w:sz w:val="22"/>
          <w:szCs w:val="22"/>
        </w:rPr>
        <w:t xml:space="preserve"> „</w:t>
      </w:r>
      <w:r w:rsidR="00635518" w:rsidRPr="00EC477F">
        <w:rPr>
          <w:rFonts w:ascii="Arial" w:hAnsi="Arial" w:cs="Arial"/>
          <w:sz w:val="22"/>
          <w:szCs w:val="22"/>
        </w:rPr>
        <w:t xml:space="preserve">INGRAP - </w:t>
      </w:r>
      <w:proofErr w:type="gramStart"/>
      <w:r w:rsidR="00635518" w:rsidRPr="00EC477F">
        <w:rPr>
          <w:rFonts w:ascii="Arial" w:hAnsi="Arial" w:cs="Arial"/>
          <w:sz w:val="22"/>
          <w:szCs w:val="22"/>
        </w:rPr>
        <w:t>Omni</w:t>
      </w:r>
      <w:r w:rsidRPr="00EC477F">
        <w:rPr>
          <w:rFonts w:ascii="Arial" w:hAnsi="Arial" w:cs="Arial"/>
          <w:sz w:val="22"/>
          <w:szCs w:val="22"/>
        </w:rPr>
        <w:t xml:space="preserve">“ </w:t>
      </w:r>
      <w:proofErr w:type="spellStart"/>
      <w:r w:rsidRPr="00EC477F">
        <w:rPr>
          <w:rFonts w:ascii="Arial" w:hAnsi="Arial" w:cs="Arial"/>
          <w:sz w:val="22"/>
          <w:szCs w:val="22"/>
        </w:rPr>
        <w:t>iz</w:t>
      </w:r>
      <w:proofErr w:type="spellEnd"/>
      <w:proofErr w:type="gramEnd"/>
      <w:r w:rsidRPr="00EC477F">
        <w:rPr>
          <w:rFonts w:ascii="Arial" w:hAnsi="Arial" w:cs="Arial"/>
          <w:sz w:val="22"/>
          <w:szCs w:val="22"/>
        </w:rPr>
        <w:t> </w:t>
      </w:r>
      <w:proofErr w:type="spellStart"/>
      <w:r w:rsidRPr="00EC477F">
        <w:rPr>
          <w:rFonts w:ascii="Arial" w:hAnsi="Arial" w:cs="Arial"/>
          <w:sz w:val="22"/>
          <w:szCs w:val="22"/>
        </w:rPr>
        <w:t>Valjeva</w:t>
      </w:r>
      <w:proofErr w:type="spellEnd"/>
      <w:r w:rsidRPr="00EC477F">
        <w:rPr>
          <w:rFonts w:ascii="Arial" w:hAnsi="Arial" w:cs="Arial"/>
          <w:sz w:val="22"/>
          <w:szCs w:val="22"/>
        </w:rPr>
        <w:t>.</w:t>
      </w:r>
      <w:r w:rsidRPr="002652C2">
        <w:rPr>
          <w:rFonts w:ascii="Arial" w:hAnsi="Arial" w:cs="Arial"/>
          <w:sz w:val="22"/>
          <w:szCs w:val="22"/>
        </w:rPr>
        <w:t> </w:t>
      </w:r>
    </w:p>
    <w:p w14:paraId="20E5C171" w14:textId="77777777" w:rsidR="002652C2" w:rsidRPr="00635518" w:rsidRDefault="002652C2" w:rsidP="00336365">
      <w:pPr>
        <w:jc w:val="both"/>
        <w:rPr>
          <w:rFonts w:ascii="Arial" w:hAnsi="Arial" w:cs="Arial"/>
          <w:sz w:val="22"/>
          <w:szCs w:val="22"/>
        </w:rPr>
      </w:pPr>
    </w:p>
    <w:p w14:paraId="293AC5F9" w14:textId="77777777" w:rsidR="002652C2" w:rsidRPr="002652C2" w:rsidRDefault="002652C2" w:rsidP="00336365">
      <w:pPr>
        <w:jc w:val="both"/>
        <w:rPr>
          <w:rFonts w:ascii="Arial" w:hAnsi="Arial" w:cs="Arial"/>
          <w:sz w:val="22"/>
          <w:szCs w:val="22"/>
          <w:lang w:val="pt-BR"/>
        </w:rPr>
      </w:pPr>
      <w:r w:rsidRPr="002652C2">
        <w:rPr>
          <w:rFonts w:ascii="Arial" w:hAnsi="Arial" w:cs="Arial"/>
          <w:sz w:val="22"/>
          <w:szCs w:val="22"/>
          <w:lang w:val="pt-BR"/>
        </w:rPr>
        <w:t>CHANGAN je poverenje kupaca u Srbiji izgradio kroz inovativne električne SUV modele </w:t>
      </w:r>
      <w:r w:rsidRPr="002652C2">
        <w:rPr>
          <w:rFonts w:ascii="Arial" w:hAnsi="Arial" w:cs="Arial"/>
          <w:b/>
          <w:bCs/>
          <w:sz w:val="22"/>
          <w:szCs w:val="22"/>
          <w:lang w:val="pt-BR"/>
        </w:rPr>
        <w:t>DEEPAL S05</w:t>
      </w:r>
      <w:r w:rsidRPr="002652C2">
        <w:rPr>
          <w:rFonts w:ascii="Arial" w:hAnsi="Arial" w:cs="Arial"/>
          <w:sz w:val="22"/>
          <w:szCs w:val="22"/>
          <w:lang w:val="pt-BR"/>
        </w:rPr>
        <w:t> i </w:t>
      </w:r>
      <w:r w:rsidRPr="002652C2">
        <w:rPr>
          <w:rFonts w:ascii="Arial" w:hAnsi="Arial" w:cs="Arial"/>
          <w:b/>
          <w:bCs/>
          <w:sz w:val="22"/>
          <w:szCs w:val="22"/>
          <w:lang w:val="pt-BR"/>
        </w:rPr>
        <w:t>DEEPAL S07</w:t>
      </w:r>
      <w:r w:rsidRPr="002652C2">
        <w:rPr>
          <w:rFonts w:ascii="Arial" w:hAnsi="Arial" w:cs="Arial"/>
          <w:sz w:val="22"/>
          <w:szCs w:val="22"/>
          <w:lang w:val="pt-BR"/>
        </w:rPr>
        <w:t>, koji nose maksimalnih </w:t>
      </w:r>
      <w:r w:rsidRPr="002652C2">
        <w:rPr>
          <w:rFonts w:ascii="Arial" w:hAnsi="Arial" w:cs="Arial"/>
          <w:b/>
          <w:bCs/>
          <w:sz w:val="22"/>
          <w:szCs w:val="22"/>
          <w:lang w:val="pt-BR"/>
        </w:rPr>
        <w:t>5 zvezdica</w:t>
      </w:r>
      <w:r w:rsidRPr="002652C2">
        <w:rPr>
          <w:rFonts w:ascii="Arial" w:hAnsi="Arial" w:cs="Arial"/>
          <w:sz w:val="22"/>
          <w:szCs w:val="22"/>
          <w:lang w:val="pt-BR"/>
        </w:rPr>
        <w:t> na testovima Euro NCAP. Dodatnu sigurnost kupcima pružaju snažni garantni uslovi: </w:t>
      </w:r>
      <w:r w:rsidRPr="002652C2">
        <w:rPr>
          <w:rFonts w:ascii="Arial" w:hAnsi="Arial" w:cs="Arial"/>
          <w:b/>
          <w:bCs/>
          <w:sz w:val="22"/>
          <w:szCs w:val="22"/>
          <w:lang w:val="pt-BR"/>
        </w:rPr>
        <w:t>8 godina ili 200.000 km</w:t>
      </w:r>
      <w:r w:rsidRPr="002652C2">
        <w:rPr>
          <w:rFonts w:ascii="Arial" w:hAnsi="Arial" w:cs="Arial"/>
          <w:sz w:val="22"/>
          <w:szCs w:val="22"/>
          <w:lang w:val="pt-BR"/>
        </w:rPr>
        <w:t> na visokonaponsku bateriju i pogonski sistem, kao i </w:t>
      </w:r>
      <w:r w:rsidRPr="002652C2">
        <w:rPr>
          <w:rFonts w:ascii="Arial" w:hAnsi="Arial" w:cs="Arial"/>
          <w:b/>
          <w:bCs/>
          <w:sz w:val="22"/>
          <w:szCs w:val="22"/>
          <w:lang w:val="pt-BR"/>
        </w:rPr>
        <w:t>7 godina ili 160.000 km</w:t>
      </w:r>
      <w:r w:rsidRPr="002652C2">
        <w:rPr>
          <w:rFonts w:ascii="Arial" w:hAnsi="Arial" w:cs="Arial"/>
          <w:sz w:val="22"/>
          <w:szCs w:val="22"/>
          <w:lang w:val="pt-BR"/>
        </w:rPr>
        <w:t> na vozilo (u skladu sa pravilima garancije i namenom vozila). </w:t>
      </w:r>
    </w:p>
    <w:p w14:paraId="4EC9A498" w14:textId="77777777" w:rsidR="002652C2" w:rsidRDefault="002652C2" w:rsidP="00336365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55DC62AC" w14:textId="1B34C6DA" w:rsidR="002652C2" w:rsidRPr="00EC477F" w:rsidRDefault="00635518" w:rsidP="00336365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EC477F">
        <w:rPr>
          <w:rFonts w:ascii="Arial" w:hAnsi="Arial" w:cs="Arial"/>
          <w:sz w:val="22"/>
          <w:szCs w:val="22"/>
          <w:lang w:val="pt-BR"/>
        </w:rPr>
        <w:t>Tokom ovogodi</w:t>
      </w:r>
      <w:r w:rsidRPr="00EC477F">
        <w:rPr>
          <w:rFonts w:ascii="Arial" w:hAnsi="Arial" w:cs="Arial"/>
          <w:sz w:val="22"/>
          <w:szCs w:val="22"/>
          <w:lang w:val="sr-Latn-RS"/>
        </w:rPr>
        <w:t>šnjeg sajma automobila u Beogradu tržištu su predstavljeni i modeli sa benzinskim motorima CS 35 plus, CS 55 plus i UNI-T koji su što zbog atraktivnog dizajna što zbog jako dobrog odnosa cene i kvaliteta veoma dobro prihvaćeni od strane posetilaca sajma.</w:t>
      </w:r>
      <w:r w:rsidR="00EC477F" w:rsidRPr="00EC477F">
        <w:rPr>
          <w:rFonts w:ascii="Arial" w:hAnsi="Arial" w:cs="Arial"/>
          <w:sz w:val="22"/>
          <w:szCs w:val="22"/>
          <w:lang w:val="sr-Latn-RS"/>
        </w:rPr>
        <w:t xml:space="preserve"> </w:t>
      </w:r>
      <w:r w:rsidR="002652C2" w:rsidRPr="00EC477F">
        <w:rPr>
          <w:rFonts w:ascii="Arial" w:hAnsi="Arial" w:cs="Arial"/>
          <w:sz w:val="22"/>
          <w:szCs w:val="22"/>
          <w:lang w:val="sr-Latn-RS"/>
        </w:rPr>
        <w:t xml:space="preserve">Kupcima je omogućeno zakazivanje test vožnji </w:t>
      </w:r>
      <w:r w:rsidRPr="00EC477F">
        <w:rPr>
          <w:rFonts w:ascii="Arial" w:hAnsi="Arial" w:cs="Arial"/>
          <w:sz w:val="22"/>
          <w:szCs w:val="22"/>
          <w:lang w:val="sr-Latn-RS"/>
        </w:rPr>
        <w:t xml:space="preserve">svih </w:t>
      </w:r>
      <w:r w:rsidR="002652C2" w:rsidRPr="00EC477F">
        <w:rPr>
          <w:rFonts w:ascii="Arial" w:hAnsi="Arial" w:cs="Arial"/>
          <w:sz w:val="22"/>
          <w:szCs w:val="22"/>
          <w:lang w:val="sr-Latn-RS"/>
        </w:rPr>
        <w:t>modela</w:t>
      </w:r>
      <w:r w:rsidRPr="00EC477F">
        <w:rPr>
          <w:rFonts w:ascii="Arial" w:hAnsi="Arial" w:cs="Arial"/>
          <w:sz w:val="22"/>
          <w:szCs w:val="22"/>
          <w:lang w:val="sr-Latn-RS"/>
        </w:rPr>
        <w:t xml:space="preserve"> iz CHANGAN game</w:t>
      </w:r>
      <w:r w:rsidR="002652C2" w:rsidRPr="00EC477F">
        <w:rPr>
          <w:rFonts w:ascii="Arial" w:hAnsi="Arial" w:cs="Arial"/>
          <w:sz w:val="22"/>
          <w:szCs w:val="22"/>
          <w:lang w:val="sr-Latn-RS"/>
        </w:rPr>
        <w:t xml:space="preserve"> u salon</w:t>
      </w:r>
      <w:r w:rsidR="00046085" w:rsidRPr="00EC477F">
        <w:rPr>
          <w:rFonts w:ascii="Arial" w:hAnsi="Arial" w:cs="Arial"/>
          <w:sz w:val="22"/>
          <w:szCs w:val="22"/>
          <w:lang w:val="sr-Latn-RS"/>
        </w:rPr>
        <w:t>ima Ada Motors Radnička 22 i BM Motors Milentija Popovića 5B, a uskoro sledi i širenje dilerske mreže u svim većim gradovima Srbije i u regionu zapadnog Balkana.</w:t>
      </w:r>
      <w:r w:rsidR="002652C2" w:rsidRPr="00635518">
        <w:rPr>
          <w:rFonts w:ascii="Arial" w:hAnsi="Arial" w:cs="Arial"/>
          <w:sz w:val="22"/>
          <w:szCs w:val="22"/>
          <w:lang w:val="sr-Latn-RS"/>
        </w:rPr>
        <w:t> </w:t>
      </w:r>
    </w:p>
    <w:p w14:paraId="02C256A6" w14:textId="77777777" w:rsidR="002652C2" w:rsidRPr="00635518" w:rsidRDefault="002652C2" w:rsidP="002652C2">
      <w:pPr>
        <w:jc w:val="both"/>
        <w:rPr>
          <w:rFonts w:ascii="Arial" w:hAnsi="Arial" w:cs="Arial"/>
          <w:b/>
          <w:bCs/>
          <w:sz w:val="22"/>
          <w:szCs w:val="22"/>
          <w:lang w:val="sr-Latn-RS"/>
        </w:rPr>
      </w:pPr>
    </w:p>
    <w:p w14:paraId="7482E2F0" w14:textId="77777777" w:rsidR="00623CB7" w:rsidRPr="008C2A79" w:rsidRDefault="002652C2" w:rsidP="00623CB7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8C2A79">
        <w:rPr>
          <w:rFonts w:ascii="Arial" w:hAnsi="Arial" w:cs="Arial"/>
          <w:b/>
          <w:bCs/>
          <w:sz w:val="22"/>
          <w:szCs w:val="22"/>
          <w:lang w:val="sr-Latn-RS"/>
        </w:rPr>
        <w:t>Dejan Stupar</w:t>
      </w:r>
      <w:r w:rsidRPr="008C2A79">
        <w:rPr>
          <w:rFonts w:ascii="Arial" w:hAnsi="Arial" w:cs="Arial"/>
          <w:sz w:val="22"/>
          <w:szCs w:val="22"/>
          <w:lang w:val="sr-Latn-RS"/>
        </w:rPr>
        <w:t>, izvršni direktor automotive divizije OMR Group, izjavio je:</w:t>
      </w:r>
      <w:r w:rsidR="00623CB7" w:rsidRPr="008C2A79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8C2A79">
        <w:rPr>
          <w:rFonts w:ascii="Arial" w:hAnsi="Arial" w:cs="Arial"/>
          <w:sz w:val="22"/>
          <w:szCs w:val="22"/>
          <w:lang w:val="sr-Latn-RS"/>
        </w:rPr>
        <w:t>„Ponosni smo na uspeh našeg prodajnog tima i poverenje kupaca koje smo obezbedili, jer smo im ponudili vrhunske modele koji spajaju decenijsku pouzdanost, najsavremeniji dizajn i bezbednost potvrđenu evropskim standardima. CHANGAN je brend trajnih vrednosti – ne samo u električnom segmentu, već i u segmentu benzinskih modela, što smo potvrdili i nastupom na ovogodišnjem Sajmu, gde smo predstavili i tri benzinska modela</w:t>
      </w:r>
      <w:r w:rsidR="00623CB7" w:rsidRPr="008C2A79">
        <w:rPr>
          <w:rFonts w:ascii="Arial" w:hAnsi="Arial" w:cs="Arial"/>
          <w:sz w:val="22"/>
          <w:szCs w:val="22"/>
          <w:lang w:val="sr-Latn-RS"/>
        </w:rPr>
        <w:t xml:space="preserve">”. </w:t>
      </w:r>
    </w:p>
    <w:p w14:paraId="5C48F9B7" w14:textId="77777777" w:rsidR="00623CB7" w:rsidRPr="008C2A79" w:rsidRDefault="00623CB7" w:rsidP="00623CB7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76A0BADE" w14:textId="77777777" w:rsidR="00623CB7" w:rsidRPr="008C2A79" w:rsidRDefault="00623CB7" w:rsidP="00623CB7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8C2A79">
        <w:rPr>
          <w:rFonts w:ascii="Arial" w:hAnsi="Arial" w:cs="Arial"/>
          <w:sz w:val="22"/>
          <w:szCs w:val="22"/>
          <w:lang w:val="sr-Latn-RS"/>
        </w:rPr>
        <w:t>Prema njegovim rečima, promocija električnih vozila CHANGAN se uklapa i u stratešku usmerenost OMR Grupe da gradi održivo poslovanje kroz energetsku efikasnost, dekarbonizaciju poslovanja i primenu zelenih tehnologija svakodnevnom radu.</w:t>
      </w:r>
    </w:p>
    <w:p w14:paraId="0F2DCB3D" w14:textId="77777777" w:rsidR="00623CB7" w:rsidRPr="008C2A79" w:rsidRDefault="00623CB7" w:rsidP="002652C2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6ADAAEE9" w14:textId="77777777" w:rsidR="002652C2" w:rsidRPr="008C2A79" w:rsidRDefault="002652C2" w:rsidP="002652C2">
      <w:pPr>
        <w:rPr>
          <w:rFonts w:ascii="Arial" w:hAnsi="Arial" w:cs="Arial"/>
          <w:b/>
          <w:bCs/>
          <w:sz w:val="22"/>
          <w:szCs w:val="22"/>
          <w:lang w:val="sr-Latn-RS"/>
        </w:rPr>
      </w:pPr>
    </w:p>
    <w:p w14:paraId="627512FC" w14:textId="77777777" w:rsidR="002652C2" w:rsidRPr="002652C2" w:rsidRDefault="002652C2" w:rsidP="002652C2">
      <w:pPr>
        <w:rPr>
          <w:rFonts w:ascii="Arial" w:hAnsi="Arial" w:cs="Arial"/>
          <w:sz w:val="22"/>
          <w:szCs w:val="22"/>
          <w:lang w:val="pt-BR"/>
        </w:rPr>
      </w:pPr>
      <w:r w:rsidRPr="002652C2">
        <w:rPr>
          <w:rFonts w:ascii="Arial" w:hAnsi="Arial" w:cs="Arial"/>
          <w:b/>
          <w:bCs/>
          <w:sz w:val="22"/>
          <w:szCs w:val="22"/>
          <w:lang w:val="pt-BR"/>
        </w:rPr>
        <w:t>Sajamska ponuda i dalje dostupna kroz ovlašćene kanale</w:t>
      </w:r>
      <w:r w:rsidRPr="002652C2">
        <w:rPr>
          <w:rFonts w:ascii="Arial" w:hAnsi="Arial" w:cs="Arial"/>
          <w:sz w:val="22"/>
          <w:szCs w:val="22"/>
          <w:lang w:val="pt-BR"/>
        </w:rPr>
        <w:br/>
      </w:r>
    </w:p>
    <w:p w14:paraId="40662E94" w14:textId="77777777" w:rsidR="002652C2" w:rsidRPr="002652C2" w:rsidRDefault="002652C2" w:rsidP="002652C2">
      <w:pPr>
        <w:rPr>
          <w:rFonts w:ascii="Arial" w:hAnsi="Arial" w:cs="Arial"/>
          <w:sz w:val="22"/>
          <w:szCs w:val="22"/>
          <w:lang w:val="pt-BR"/>
        </w:rPr>
      </w:pPr>
      <w:r w:rsidRPr="002652C2">
        <w:rPr>
          <w:rFonts w:ascii="Arial" w:hAnsi="Arial" w:cs="Arial"/>
          <w:sz w:val="22"/>
          <w:szCs w:val="22"/>
          <w:lang w:val="pt-BR"/>
        </w:rPr>
        <w:t>U okviru sajamskih uslova istaknuti su dodatni popust od </w:t>
      </w:r>
      <w:r w:rsidRPr="002652C2">
        <w:rPr>
          <w:rFonts w:ascii="Arial" w:hAnsi="Arial" w:cs="Arial"/>
          <w:b/>
          <w:bCs/>
          <w:sz w:val="22"/>
          <w:szCs w:val="22"/>
          <w:lang w:val="pt-BR"/>
        </w:rPr>
        <w:t>1.000 EUR</w:t>
      </w:r>
      <w:r w:rsidRPr="002652C2">
        <w:rPr>
          <w:rFonts w:ascii="Arial" w:hAnsi="Arial" w:cs="Arial"/>
          <w:sz w:val="22"/>
          <w:szCs w:val="22"/>
          <w:lang w:val="pt-BR"/>
        </w:rPr>
        <w:t>, subvencionisano finansiranje sa </w:t>
      </w:r>
      <w:r w:rsidRPr="002652C2">
        <w:rPr>
          <w:rFonts w:ascii="Arial" w:hAnsi="Arial" w:cs="Arial"/>
          <w:b/>
          <w:bCs/>
          <w:sz w:val="22"/>
          <w:szCs w:val="22"/>
          <w:lang w:val="pt-BR"/>
        </w:rPr>
        <w:t>0% kamate na 36 meseci uz 50% učešća</w:t>
      </w:r>
      <w:r w:rsidRPr="002652C2">
        <w:rPr>
          <w:rFonts w:ascii="Arial" w:hAnsi="Arial" w:cs="Arial"/>
          <w:sz w:val="22"/>
          <w:szCs w:val="22"/>
          <w:lang w:val="pt-BR"/>
        </w:rPr>
        <w:t xml:space="preserve">, kao i dostupnost operativnog i finansijskog lizinga, uz integrisanu One Mobility uslugu. </w:t>
      </w:r>
    </w:p>
    <w:p w14:paraId="2B15C639" w14:textId="77777777" w:rsidR="002652C2" w:rsidRDefault="002652C2" w:rsidP="002652C2">
      <w:pPr>
        <w:rPr>
          <w:rFonts w:ascii="Arial" w:hAnsi="Arial" w:cs="Arial"/>
          <w:b/>
          <w:bCs/>
          <w:sz w:val="22"/>
          <w:szCs w:val="22"/>
          <w:lang w:val="pt-BR"/>
        </w:rPr>
      </w:pPr>
    </w:p>
    <w:p w14:paraId="7D62461B" w14:textId="77777777" w:rsidR="002652C2" w:rsidRPr="002652C2" w:rsidRDefault="002652C2" w:rsidP="002652C2">
      <w:pPr>
        <w:rPr>
          <w:rFonts w:ascii="Arial" w:hAnsi="Arial" w:cs="Arial"/>
          <w:sz w:val="22"/>
          <w:szCs w:val="22"/>
          <w:lang w:val="pt-BR"/>
        </w:rPr>
      </w:pPr>
      <w:r w:rsidRPr="002652C2">
        <w:rPr>
          <w:rFonts w:ascii="Arial" w:hAnsi="Arial" w:cs="Arial"/>
          <w:b/>
          <w:bCs/>
          <w:sz w:val="22"/>
          <w:szCs w:val="22"/>
          <w:lang w:val="pt-BR"/>
        </w:rPr>
        <w:t>Globalna snaga i evropski standardi kvaliteta</w:t>
      </w:r>
      <w:r w:rsidRPr="002652C2">
        <w:rPr>
          <w:rFonts w:ascii="Arial" w:hAnsi="Arial" w:cs="Arial"/>
          <w:sz w:val="22"/>
          <w:szCs w:val="22"/>
          <w:lang w:val="pt-BR"/>
        </w:rPr>
        <w:br/>
      </w:r>
    </w:p>
    <w:p w14:paraId="3E286C00" w14:textId="77777777" w:rsidR="002652C2" w:rsidRPr="002652C2" w:rsidRDefault="002652C2" w:rsidP="002652C2">
      <w:pPr>
        <w:jc w:val="both"/>
        <w:rPr>
          <w:rFonts w:ascii="Arial" w:hAnsi="Arial" w:cs="Arial"/>
          <w:sz w:val="22"/>
          <w:szCs w:val="22"/>
          <w:lang w:val="pt-BR"/>
        </w:rPr>
      </w:pPr>
      <w:r w:rsidRPr="002652C2">
        <w:rPr>
          <w:rFonts w:ascii="Arial" w:hAnsi="Arial" w:cs="Arial"/>
          <w:sz w:val="22"/>
          <w:szCs w:val="22"/>
          <w:lang w:val="pt-BR"/>
        </w:rPr>
        <w:t>CHANGAN je u decembru 2025. obeležio proizvodnju svog 30-milionitog vozila, dok se u 2025. godini u regionalnim izveštajima navodi proizvodni obim od skoro 2,5 miliona vozila. Evropsku orijentaciju brenda potvrđuje i razvojna osnova kroz dizajn u Torinu i R&amp;D prisustvo u Birmingham-u, u skladu sa strategijom evropske integracije kvaliteta i razvoja. </w:t>
      </w:r>
    </w:p>
    <w:p w14:paraId="2FC40EF2" w14:textId="77777777" w:rsidR="002652C2" w:rsidRPr="002652C2" w:rsidRDefault="002652C2" w:rsidP="002652C2">
      <w:pPr>
        <w:jc w:val="both"/>
        <w:rPr>
          <w:lang w:val="pt-BR"/>
        </w:rPr>
      </w:pPr>
    </w:p>
    <w:p w14:paraId="0F7E36AE" w14:textId="77777777" w:rsidR="002652C2" w:rsidRDefault="002652C2" w:rsidP="0084378F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</w:p>
    <w:p w14:paraId="78045FBD" w14:textId="77777777" w:rsidR="002652C2" w:rsidRDefault="002652C2" w:rsidP="0084378F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</w:p>
    <w:p w14:paraId="5AD9CE25" w14:textId="77777777" w:rsidR="002652C2" w:rsidRDefault="002652C2" w:rsidP="0084378F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</w:p>
    <w:p w14:paraId="70C63E46" w14:textId="77777777" w:rsidR="0084378F" w:rsidRPr="000A7771" w:rsidRDefault="0084378F" w:rsidP="0084378F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0A7771">
        <w:rPr>
          <w:rFonts w:ascii="Arial" w:hAnsi="Arial" w:cs="Arial"/>
          <w:b/>
          <w:bCs/>
          <w:sz w:val="22"/>
          <w:szCs w:val="22"/>
          <w:lang w:val="pt-BR"/>
        </w:rPr>
        <w:lastRenderedPageBreak/>
        <w:t>O kompaniji CHANGAN</w:t>
      </w:r>
    </w:p>
    <w:p w14:paraId="005005A9" w14:textId="77777777" w:rsidR="0084378F" w:rsidRPr="000A7771" w:rsidRDefault="0084378F" w:rsidP="0084378F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0A7771">
        <w:rPr>
          <w:rFonts w:ascii="Arial" w:hAnsi="Arial" w:cs="Arial"/>
          <w:sz w:val="22"/>
          <w:szCs w:val="22"/>
          <w:lang w:val="pt-BR"/>
        </w:rPr>
        <w:t xml:space="preserve">Changan, jedna od najvećih kineskih automobilskih grupacija, ima 41 godinu iskustva u proizvodnji automobila sa sedištem u Čongćingu. Kompanija upravlja sa 21 proizvodnom bazom i 39 postrojenja širom sveta, izvozeći vozila u 103 zemlje i teritorije u okviru šest velikih regionalnih tržišta. Changan direktno zapošljava više od 110.000 ljudi, a kroz svoj lanac vrednosti podržava više od milion radnih mesta. Kao vodeći kineski proizvođač automobila, Changan u svom portfoliju ima sopstvene brendove, poput Changan, Deepal i Avatr, kao i zajednička preduzeća Changan Ford i Changan Mazda. Od 2001. godine Changan jača svoje prisustvo u Evropi kroz dizajn centar u Torinu i istraživačko-razvojni centar u Birmingemu. </w:t>
      </w:r>
    </w:p>
    <w:p w14:paraId="18F5CC2F" w14:textId="77777777" w:rsidR="0084378F" w:rsidRPr="000A7771" w:rsidRDefault="0084378F" w:rsidP="0084378F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0A7771">
        <w:rPr>
          <w:rFonts w:ascii="Arial" w:hAnsi="Arial" w:cs="Arial"/>
          <w:b/>
          <w:bCs/>
          <w:sz w:val="22"/>
          <w:szCs w:val="22"/>
          <w:lang w:val="pt-BR"/>
        </w:rPr>
        <w:t>O OMR Group</w:t>
      </w:r>
    </w:p>
    <w:p w14:paraId="28A6EBDD" w14:textId="77777777" w:rsidR="0084378F" w:rsidRPr="000A7771" w:rsidRDefault="0084378F" w:rsidP="0084378F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0A7771">
        <w:rPr>
          <w:rFonts w:ascii="Arial" w:hAnsi="Arial" w:cs="Arial"/>
          <w:sz w:val="22"/>
          <w:szCs w:val="22"/>
          <w:lang w:val="pt-BR"/>
        </w:rPr>
        <w:t>OMR Group je poslovni ekosistem koji posluje na tržištima Srbije i regiona, integrišući kompanije iz sektora automobilske industrije, finansija, osiguranja, izgradnje i upravljanja nekretninama, sa ukupno 1.100 zaposlenih. U okviru Automotive divizije, OMR Group obuhvata kompanije koje zastupaju portfolije brendova kao što su Fiat, Fiat Professional, Jeep, Alfa Romeo, Abarth, Changan, Jaguar/Land Rover, Hyundai, Isuzu, Subaru i Kawasaki, kao i jedan od najprestižnijih svetskih brendova u proizvodnji jahti Azimut.</w:t>
      </w:r>
    </w:p>
    <w:p w14:paraId="26B33564" w14:textId="77777777" w:rsidR="000958CD" w:rsidRPr="000A7771" w:rsidRDefault="000958CD" w:rsidP="0084378F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t-BR"/>
        </w:rPr>
      </w:pPr>
    </w:p>
    <w:sectPr w:rsidR="000958CD" w:rsidRPr="000A77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02" w:right="1440" w:bottom="663" w:left="1440" w:header="113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72122" w14:textId="77777777" w:rsidR="00777BA4" w:rsidRDefault="00777BA4">
      <w:r>
        <w:separator/>
      </w:r>
    </w:p>
  </w:endnote>
  <w:endnote w:type="continuationSeparator" w:id="0">
    <w:p w14:paraId="7BD4F643" w14:textId="77777777" w:rsidR="00777BA4" w:rsidRDefault="0077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dley Grotes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B5CE" w14:textId="77777777" w:rsidR="000A7771" w:rsidRDefault="000A77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D9CE" w14:textId="77777777" w:rsidR="00B37369" w:rsidRDefault="00B37369">
    <w:pPr>
      <w:jc w:val="center"/>
      <w:rPr>
        <w:rFonts w:ascii="Ridley Grotesk" w:hAnsi="Ridley Grotesk"/>
        <w:b/>
        <w:bCs/>
        <w:sz w:val="16"/>
        <w:szCs w:val="16"/>
      </w:rPr>
    </w:pPr>
  </w:p>
  <w:p w14:paraId="26CD5F12" w14:textId="77777777" w:rsidR="00B37369" w:rsidRDefault="00B37369">
    <w:pPr>
      <w:jc w:val="center"/>
      <w:rPr>
        <w:rFonts w:ascii="Ridley Grotesk" w:hAnsi="Ridley Grotesk"/>
        <w:b/>
        <w:bCs/>
        <w:sz w:val="16"/>
        <w:szCs w:val="16"/>
      </w:rPr>
    </w:pPr>
    <w:r>
      <w:rPr>
        <w:rFonts w:ascii="Ridley Grotesk" w:hAnsi="Ridley Grotesk"/>
        <w:b/>
        <w:bCs/>
        <w:sz w:val="16"/>
        <w:szCs w:val="16"/>
      </w:rPr>
      <w:t>OMR GROUP,</w:t>
    </w:r>
  </w:p>
  <w:p w14:paraId="2FC507F6" w14:textId="77777777" w:rsidR="00B37369" w:rsidRDefault="00B37369">
    <w:pPr>
      <w:jc w:val="center"/>
      <w:rPr>
        <w:rFonts w:ascii="Ridley Grotesk" w:hAnsi="Ridley Grotesk"/>
        <w:b/>
        <w:bCs/>
        <w:sz w:val="16"/>
        <w:szCs w:val="16"/>
      </w:rPr>
    </w:pPr>
    <w:r>
      <w:rPr>
        <w:rFonts w:ascii="Ridley Grotesk" w:hAnsi="Ridley Grotesk"/>
        <w:b/>
        <w:bCs/>
        <w:sz w:val="16"/>
        <w:szCs w:val="16"/>
      </w:rPr>
      <w:t xml:space="preserve">11070 Novi Beograd, </w:t>
    </w:r>
    <w:proofErr w:type="spellStart"/>
    <w:r>
      <w:rPr>
        <w:rFonts w:ascii="Ridley Grotesk" w:hAnsi="Ridley Grotesk"/>
        <w:b/>
        <w:bCs/>
        <w:sz w:val="16"/>
        <w:szCs w:val="16"/>
      </w:rPr>
      <w:t>Milutina</w:t>
    </w:r>
    <w:proofErr w:type="spellEnd"/>
    <w:r>
      <w:rPr>
        <w:rFonts w:ascii="Ridley Grotesk" w:hAnsi="Ridley Grotesk"/>
        <w:b/>
        <w:bCs/>
        <w:sz w:val="16"/>
        <w:szCs w:val="16"/>
      </w:rPr>
      <w:t xml:space="preserve"> </w:t>
    </w:r>
    <w:proofErr w:type="spellStart"/>
    <w:r>
      <w:rPr>
        <w:rFonts w:ascii="Ridley Grotesk" w:hAnsi="Ridley Grotesk"/>
        <w:b/>
        <w:bCs/>
        <w:sz w:val="16"/>
        <w:szCs w:val="16"/>
      </w:rPr>
      <w:t>Milankovića</w:t>
    </w:r>
    <w:proofErr w:type="spellEnd"/>
    <w:r>
      <w:rPr>
        <w:rFonts w:ascii="Ridley Grotesk" w:hAnsi="Ridley Grotesk"/>
        <w:b/>
        <w:bCs/>
        <w:sz w:val="16"/>
        <w:szCs w:val="16"/>
      </w:rPr>
      <w:t xml:space="preserve"> 23, </w:t>
    </w:r>
  </w:p>
  <w:p w14:paraId="34CF3AB7" w14:textId="77777777" w:rsidR="00B37369" w:rsidRPr="0084378F" w:rsidRDefault="00B37369" w:rsidP="0084378F">
    <w:pPr>
      <w:jc w:val="center"/>
      <w:rPr>
        <w:rFonts w:ascii="Ridley Grotesk" w:hAnsi="Ridley Grotesk"/>
        <w:b/>
        <w:bCs/>
        <w:sz w:val="16"/>
        <w:szCs w:val="16"/>
      </w:rPr>
    </w:pPr>
    <w:r>
      <w:rPr>
        <w:rFonts w:ascii="Ridley Grotesk" w:hAnsi="Ridley Grotesk"/>
        <w:b/>
        <w:bCs/>
        <w:sz w:val="16"/>
        <w:szCs w:val="16"/>
      </w:rPr>
      <w:t>www.omrgroup.rs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8E11" w14:textId="77777777" w:rsidR="000A7771" w:rsidRDefault="000A77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268B2" w14:textId="77777777" w:rsidR="00777BA4" w:rsidRDefault="00777BA4">
      <w:r>
        <w:separator/>
      </w:r>
    </w:p>
  </w:footnote>
  <w:footnote w:type="continuationSeparator" w:id="0">
    <w:p w14:paraId="360A17F4" w14:textId="77777777" w:rsidR="00777BA4" w:rsidRDefault="0077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0F11" w14:textId="77777777" w:rsidR="000A7771" w:rsidRDefault="000A77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D65F" w14:textId="77777777" w:rsidR="00B37369" w:rsidRDefault="00777BA4">
    <w:pPr>
      <w:pStyle w:val="Header"/>
      <w:jc w:val="center"/>
    </w:pPr>
    <w:r>
      <w:pict w14:anchorId="69BF6A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" o:spid="_x0000_i1025" type="#_x0000_t75" style="width:110.4pt;height:39.6pt;mso-position-horizontal-relative:page;mso-position-vertical-relative:page">
          <v:imagedata r:id="rId1" o:title=""/>
        </v:shape>
      </w:pict>
    </w:r>
    <w:r>
      <w:rPr>
        <w:lang w:val="sr-Latn-RS" w:eastAsia="sr-Latn-RS"/>
      </w:rPr>
      <w:pict w14:anchorId="6F635BF9">
        <v:shape id="图片 1" o:spid="_x0000_s1025" type="#_x0000_t75" style="position:absolute;left:0;text-align:left;margin-left:-85.5pt;margin-top:50.1pt;width:616.5pt;height:666pt;z-index:-251658752;mso-position-horizontal-relative:text;mso-position-vertical-relative:text">
          <v:fill opacity="22282f"/>
          <v:imagedata r:id="rId2" o:title="MEMORANDUM03" croptop="1651f" cropbottom="1104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A4C6C" w14:textId="77777777" w:rsidR="000A7771" w:rsidRDefault="000A77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NmVhYWZkMTFjNjY0MzlmNjM3NThmN2Y0OTk5ZDJiY2EifQ=="/>
  </w:docVars>
  <w:rsids>
    <w:rsidRoot w:val="001A006B"/>
    <w:rsid w:val="00006185"/>
    <w:rsid w:val="000075A5"/>
    <w:rsid w:val="000456F2"/>
    <w:rsid w:val="00046085"/>
    <w:rsid w:val="00091C70"/>
    <w:rsid w:val="000958CD"/>
    <w:rsid w:val="000A7771"/>
    <w:rsid w:val="000B2E18"/>
    <w:rsid w:val="000B4AD0"/>
    <w:rsid w:val="000F5E3F"/>
    <w:rsid w:val="000F7700"/>
    <w:rsid w:val="0012372C"/>
    <w:rsid w:val="00141D2D"/>
    <w:rsid w:val="0016721C"/>
    <w:rsid w:val="00183CF3"/>
    <w:rsid w:val="001A006B"/>
    <w:rsid w:val="001B1050"/>
    <w:rsid w:val="001C573F"/>
    <w:rsid w:val="00211E74"/>
    <w:rsid w:val="00213E2D"/>
    <w:rsid w:val="002417E8"/>
    <w:rsid w:val="002418C8"/>
    <w:rsid w:val="002652C2"/>
    <w:rsid w:val="002652D4"/>
    <w:rsid w:val="0027761B"/>
    <w:rsid w:val="002B1A46"/>
    <w:rsid w:val="002B20F2"/>
    <w:rsid w:val="002C1672"/>
    <w:rsid w:val="002C77CF"/>
    <w:rsid w:val="002D4092"/>
    <w:rsid w:val="002E0A97"/>
    <w:rsid w:val="002F1022"/>
    <w:rsid w:val="002F18C3"/>
    <w:rsid w:val="003049E6"/>
    <w:rsid w:val="00326FBB"/>
    <w:rsid w:val="00336365"/>
    <w:rsid w:val="0035020B"/>
    <w:rsid w:val="00353A3B"/>
    <w:rsid w:val="00354615"/>
    <w:rsid w:val="003B3154"/>
    <w:rsid w:val="003C6956"/>
    <w:rsid w:val="003E278A"/>
    <w:rsid w:val="003E3DCB"/>
    <w:rsid w:val="003F77D8"/>
    <w:rsid w:val="0040022B"/>
    <w:rsid w:val="00413239"/>
    <w:rsid w:val="00414E72"/>
    <w:rsid w:val="004871CB"/>
    <w:rsid w:val="004A1534"/>
    <w:rsid w:val="004C4A8B"/>
    <w:rsid w:val="004D0A16"/>
    <w:rsid w:val="004F0929"/>
    <w:rsid w:val="0052115B"/>
    <w:rsid w:val="005376E4"/>
    <w:rsid w:val="00540803"/>
    <w:rsid w:val="005467F6"/>
    <w:rsid w:val="00594264"/>
    <w:rsid w:val="005C277E"/>
    <w:rsid w:val="00606034"/>
    <w:rsid w:val="00606B09"/>
    <w:rsid w:val="00623CB7"/>
    <w:rsid w:val="0063497D"/>
    <w:rsid w:val="00635518"/>
    <w:rsid w:val="00637135"/>
    <w:rsid w:val="0064224E"/>
    <w:rsid w:val="00652AD4"/>
    <w:rsid w:val="00657D5C"/>
    <w:rsid w:val="00670C95"/>
    <w:rsid w:val="00692F8E"/>
    <w:rsid w:val="006B0A78"/>
    <w:rsid w:val="006D5091"/>
    <w:rsid w:val="006E7A14"/>
    <w:rsid w:val="007361C9"/>
    <w:rsid w:val="00736770"/>
    <w:rsid w:val="0075489D"/>
    <w:rsid w:val="00777BA4"/>
    <w:rsid w:val="00792C4F"/>
    <w:rsid w:val="007959B2"/>
    <w:rsid w:val="007D71FD"/>
    <w:rsid w:val="007F108B"/>
    <w:rsid w:val="00803213"/>
    <w:rsid w:val="00805C08"/>
    <w:rsid w:val="00815B15"/>
    <w:rsid w:val="00832537"/>
    <w:rsid w:val="0084378F"/>
    <w:rsid w:val="00852F5B"/>
    <w:rsid w:val="008704F9"/>
    <w:rsid w:val="008801FF"/>
    <w:rsid w:val="008C0D52"/>
    <w:rsid w:val="008C2A79"/>
    <w:rsid w:val="00904E01"/>
    <w:rsid w:val="00911B72"/>
    <w:rsid w:val="00926200"/>
    <w:rsid w:val="00952764"/>
    <w:rsid w:val="00971526"/>
    <w:rsid w:val="00985172"/>
    <w:rsid w:val="00992754"/>
    <w:rsid w:val="009B716A"/>
    <w:rsid w:val="00A149E1"/>
    <w:rsid w:val="00A62A29"/>
    <w:rsid w:val="00A71CA8"/>
    <w:rsid w:val="00AA61A3"/>
    <w:rsid w:val="00AB676F"/>
    <w:rsid w:val="00AB761C"/>
    <w:rsid w:val="00AB7E3E"/>
    <w:rsid w:val="00AC6D18"/>
    <w:rsid w:val="00AD1AEE"/>
    <w:rsid w:val="00AD300B"/>
    <w:rsid w:val="00AE6387"/>
    <w:rsid w:val="00B0127F"/>
    <w:rsid w:val="00B1386D"/>
    <w:rsid w:val="00B16CE2"/>
    <w:rsid w:val="00B3418E"/>
    <w:rsid w:val="00B37369"/>
    <w:rsid w:val="00B75C7E"/>
    <w:rsid w:val="00B81FCB"/>
    <w:rsid w:val="00B963F7"/>
    <w:rsid w:val="00BC6300"/>
    <w:rsid w:val="00BD2CF8"/>
    <w:rsid w:val="00BE0CE4"/>
    <w:rsid w:val="00BE1C78"/>
    <w:rsid w:val="00BE3FB7"/>
    <w:rsid w:val="00BF294B"/>
    <w:rsid w:val="00BF5CAB"/>
    <w:rsid w:val="00C37B5B"/>
    <w:rsid w:val="00C57539"/>
    <w:rsid w:val="00C6119C"/>
    <w:rsid w:val="00C619D9"/>
    <w:rsid w:val="00C81430"/>
    <w:rsid w:val="00C918F0"/>
    <w:rsid w:val="00C95E9C"/>
    <w:rsid w:val="00CA3581"/>
    <w:rsid w:val="00CB1F41"/>
    <w:rsid w:val="00CB2C98"/>
    <w:rsid w:val="00CB5F2A"/>
    <w:rsid w:val="00CB67BD"/>
    <w:rsid w:val="00CD13B9"/>
    <w:rsid w:val="00CD245B"/>
    <w:rsid w:val="00CD6D86"/>
    <w:rsid w:val="00CF127A"/>
    <w:rsid w:val="00CF485E"/>
    <w:rsid w:val="00D23691"/>
    <w:rsid w:val="00D437B3"/>
    <w:rsid w:val="00D45B4C"/>
    <w:rsid w:val="00D54CD9"/>
    <w:rsid w:val="00D8283E"/>
    <w:rsid w:val="00D93EC2"/>
    <w:rsid w:val="00DC0994"/>
    <w:rsid w:val="00DC5A4A"/>
    <w:rsid w:val="00E06A84"/>
    <w:rsid w:val="00E66385"/>
    <w:rsid w:val="00EC477F"/>
    <w:rsid w:val="00ED36B4"/>
    <w:rsid w:val="00ED3A48"/>
    <w:rsid w:val="00EF3907"/>
    <w:rsid w:val="00EF47B0"/>
    <w:rsid w:val="00F371BF"/>
    <w:rsid w:val="00F41743"/>
    <w:rsid w:val="00F7617D"/>
    <w:rsid w:val="00F91B8D"/>
    <w:rsid w:val="00F92FE6"/>
    <w:rsid w:val="00FD626C"/>
    <w:rsid w:val="00FE6DAA"/>
    <w:rsid w:val="4920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E6FD1D"/>
  <w15:chartTrackingRefBased/>
  <w15:docId w15:val="{E21ED2EA-0545-428C-AC50-01EC8285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lang w:val="en-US" w:eastAsia="en-US"/>
    </w:rPr>
  </w:style>
  <w:style w:type="paragraph" w:styleId="BodyTextIndent">
    <w:name w:val="Body Text Indent"/>
    <w:basedOn w:val="Normal"/>
    <w:pPr>
      <w:ind w:firstLine="36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b/>
      <w:bCs/>
      <w:lang w:val="en-US" w:eastAsia="en-US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rPr>
      <w:sz w:val="16"/>
      <w:szCs w:val="16"/>
    </w:rPr>
  </w:style>
  <w:style w:type="paragraph" w:styleId="Revision">
    <w:name w:val="Revision"/>
    <w:uiPriority w:val="99"/>
    <w:semiHidden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6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Mladost, entuzijazam i vrhunski profesionalizam, odlike su koje krase agenciju za pružanje reklamnih i marketinških usluga “Mo</vt:lpstr>
    </vt:vector>
  </TitlesOfParts>
  <Company>OnI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Mladost, entuzijazam i vrhunski profesionalizam, odlike su koje krase agenciju za pružanje reklamnih i marketinških usluga “Mo</dc:title>
  <dc:subject/>
  <dc:creator>Mi</dc:creator>
  <cp:keywords/>
  <dc:description/>
  <cp:lastModifiedBy>Djordje Odavic</cp:lastModifiedBy>
  <cp:revision>3</cp:revision>
  <cp:lastPrinted>2025-07-17T13:21:00Z</cp:lastPrinted>
  <dcterms:created xsi:type="dcterms:W3CDTF">2026-04-20T07:50:00Z</dcterms:created>
  <dcterms:modified xsi:type="dcterms:W3CDTF">2026-04-24T14:28:00Z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C06359CF4F4F4CD98B7D3C2D1867D76A_12</vt:lpwstr>
  </property>
</Properties>
</file>